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82F" w:rsidRDefault="0050782F" w:rsidP="0050782F">
      <w:r>
        <w:t>Я, ________ (ФИО</w:t>
      </w:r>
      <w:proofErr w:type="gramStart"/>
      <w:r>
        <w:t>) ,</w:t>
      </w:r>
      <w:proofErr w:type="gramEnd"/>
      <w:r>
        <w:t xml:space="preserve"> проживающая по адресу Санкт-Петербург, Сестрорецк, Таможенная дор, д. 11, к. 1, стр._, ап. ___, комплекс "Светлый мир "Внутри", прошу провести  проверку действий управляющей компании ООО "Светлый Мир "Внутри..." (далее – Управляющая компания) по факту проведения работ, направленных на ограничение проезда на территорию комплекса «Светлый мир «Внутри», расположенного по адресу Санкт-Петербург, г.</w:t>
      </w:r>
      <w:r>
        <w:t xml:space="preserve"> </w:t>
      </w:r>
      <w:r>
        <w:t xml:space="preserve">Сестрорецк, Таможенная дорога, дом 11, корпус 1 (далее - Комплекс), без разрешения общего собрания собственников помещений в данном Комплексе, а также в нарушение договора управления, заключенного между Управляющей компании и собственниками. </w:t>
      </w:r>
    </w:p>
    <w:p w:rsidR="0050782F" w:rsidRDefault="0050782F" w:rsidP="0050782F"/>
    <w:p w:rsidR="0050782F" w:rsidRDefault="0050782F" w:rsidP="0050782F">
      <w:r>
        <w:t xml:space="preserve">В частности, 11 августа 2021 года Управляющая компания начала строительно-монтажные работы на участке с кадастровым номером 78:38:0021137:21 площадью 174560 кв. м. по установке на въезде в Комплекс выдвижных заградительных сооружений, а именно автоматических выдвижных столбов, блокирующих въезд. Фотографии установки данных сооружений прилагаются. </w:t>
      </w:r>
    </w:p>
    <w:p w:rsidR="0050782F" w:rsidRDefault="0050782F" w:rsidP="0050782F"/>
    <w:p w:rsidR="0050782F" w:rsidRDefault="0050782F" w:rsidP="0050782F">
      <w:r>
        <w:t xml:space="preserve">Таким образом, на данный момент имеется угроза закрытия возможности проезда к своей собственности более чем 800 собственникам помещений, среди которых многодетные семьи, беременные женщины, инвалиды.  </w:t>
      </w:r>
    </w:p>
    <w:p w:rsidR="0050782F" w:rsidRDefault="0050782F" w:rsidP="0050782F">
      <w:r>
        <w:t>Кроме того</w:t>
      </w:r>
      <w:r>
        <w:t>,</w:t>
      </w:r>
      <w:r>
        <w:t xml:space="preserve"> данные работы не соответствуют разрешению на строительство выданному ООО "</w:t>
      </w:r>
      <w:proofErr w:type="spellStart"/>
      <w:r>
        <w:t>Басфор</w:t>
      </w:r>
      <w:proofErr w:type="spellEnd"/>
      <w:r>
        <w:t>" до 31.12.2024 г. и проектной декларации №78-000157 от 30.03.2020 г.</w:t>
      </w:r>
    </w:p>
    <w:p w:rsidR="0050782F" w:rsidRDefault="0050782F" w:rsidP="0050782F"/>
    <w:p w:rsidR="0050782F" w:rsidRDefault="0050782F" w:rsidP="0050782F">
      <w:r>
        <w:t xml:space="preserve">При этом, в рамках таких работ, со слов представителя Управляющей компании Ефимовой Ольги Александровны, будет также производиться установка оборудования для взимания платы за парковочные места на территории Комплекса.  </w:t>
      </w:r>
    </w:p>
    <w:p w:rsidR="0050782F" w:rsidRDefault="0050782F" w:rsidP="0050782F"/>
    <w:p w:rsidR="0050782F" w:rsidRDefault="0050782F" w:rsidP="0050782F">
      <w:r>
        <w:t xml:space="preserve">Согласно п. 9.2.12 договора управления, Управляющая компания имеет право распоряжаться общим имуществом собственников только по решению общего собрания собственников (с его согласия). Под распоряжением понимается сдача в аренду, размещение оборудования и пр. </w:t>
      </w:r>
    </w:p>
    <w:p w:rsidR="0050782F" w:rsidRDefault="0050782F" w:rsidP="0050782F"/>
    <w:p w:rsidR="0050782F" w:rsidRDefault="0050782F" w:rsidP="0050782F">
      <w:r>
        <w:t xml:space="preserve">Земельный участок с кадастровым номером 78:38:0021137:21 по адресу Санкт-Петербург, Сестрорецк, 41-й км Приморского шоссе, д. 1, лит. А площадью 174560 кв. м является общим имуществом, что следует из договоров долевого участия, заключенных собственниками помещений Комплекса, а также подтверждается договором управления, утвержденном на общем собрании собственников помещений, проведенном в период с 14.11.2018 по 30.11.2018. </w:t>
      </w:r>
    </w:p>
    <w:p w:rsidR="0050782F" w:rsidRDefault="0050782F" w:rsidP="0050782F"/>
    <w:p w:rsidR="0050782F" w:rsidRDefault="0050782F" w:rsidP="0050782F">
      <w:r>
        <w:t>Договор управления определяет режим использования общего имуществе Комплекса. При этом</w:t>
      </w:r>
      <w:r>
        <w:t xml:space="preserve"> </w:t>
      </w:r>
      <w:r>
        <w:t xml:space="preserve">права Управляющей </w:t>
      </w:r>
      <w:r>
        <w:t>Компании исчерпывающим</w:t>
      </w:r>
      <w:r>
        <w:t xml:space="preserve"> образом перечислены в пункте 9.2. Договора. Указанный пункт не предоставляет Управляющей </w:t>
      </w:r>
      <w:r>
        <w:t>К</w:t>
      </w:r>
      <w:r>
        <w:t>омпании право произвольно устанавливать ограничения на въезд/выезд на территорию Комплекса транспортных средств собственников, в том числе путем несогласованной установки заградительных сооружений.</w:t>
      </w:r>
    </w:p>
    <w:p w:rsidR="0050782F" w:rsidRDefault="0050782F" w:rsidP="0050782F"/>
    <w:p w:rsidR="0050782F" w:rsidRDefault="0050782F" w:rsidP="0050782F">
      <w:r>
        <w:lastRenderedPageBreak/>
        <w:t xml:space="preserve">Кроме того, Управляющая </w:t>
      </w:r>
      <w:r>
        <w:t>К</w:t>
      </w:r>
      <w:r>
        <w:t xml:space="preserve">омпания не вправе в одностороннем порядке вводить/изменять плату за какие-либо услуги, в том числе взимать плату за парковочные места. Согласно пункту 7.5 договора управления, состав (виды) услуг, не предусмотренных на дату подписания договора, и размеры тарифов по оплате таких услуг устанавливаются Управляющей компанией по согласованию с собственниками апартаментов и нежилых помещений в Комплексе. </w:t>
      </w:r>
    </w:p>
    <w:p w:rsidR="0050782F" w:rsidRDefault="0050782F" w:rsidP="0050782F"/>
    <w:p w:rsidR="0050782F" w:rsidRDefault="0050782F" w:rsidP="0050782F">
      <w:r>
        <w:t>Общее собрание собственников по поводу установке оборудования и монтажу заградительных сооружений не проводилось, поэтому действия Управляющей компании являются незаконными.</w:t>
      </w:r>
    </w:p>
    <w:p w:rsidR="0050782F" w:rsidRDefault="0050782F" w:rsidP="0050782F"/>
    <w:p w:rsidR="0050782F" w:rsidRDefault="0050782F" w:rsidP="0050782F">
      <w:r>
        <w:t>Также, следует отметить, что ранее в апреле-мае 2021 года Управляющая компания уже предпринимала попытки ограничить въезд собственников помещений на территорию Комплекса, путем блокирования въездных ворот, размещения бетонных блоков, перегораживания въезда мусорными контейнерами. В связи с такими действиями 30.04.2021 в адрес исполнительного директора Управляющей компании по результатам проверки прокуратурой Курортного района СПб было вынесено предписание. 13.05.2021 отделом дознания ОМВД России по Курортному району СПб было возбуждено уголовное дело №12101400016000279 по ст. 330 ч.1.</w:t>
      </w:r>
    </w:p>
    <w:p w:rsidR="0050782F" w:rsidRDefault="0050782F" w:rsidP="0050782F"/>
    <w:p w:rsidR="0050782F" w:rsidRDefault="0050782F" w:rsidP="0050782F">
      <w:r>
        <w:t>Тем не менее, учитывая начавшиеся 11.08.2021 работы как отмечено выше, Управляющая компания продолжает самоуправство по блокированию собственникам въезда</w:t>
      </w:r>
      <w:bookmarkStart w:id="0" w:name="_GoBack"/>
      <w:bookmarkEnd w:id="0"/>
      <w:r>
        <w:t xml:space="preserve"> на территорию Комплекса.</w:t>
      </w:r>
    </w:p>
    <w:p w:rsidR="0050782F" w:rsidRDefault="0050782F" w:rsidP="0050782F"/>
    <w:p w:rsidR="00C95214" w:rsidRDefault="0050782F" w:rsidP="0050782F">
      <w:r>
        <w:t>На основании вышеизложенного, прошу провести проверку и пресечь незаконную деятельность по проведению указанных работ.</w:t>
      </w:r>
    </w:p>
    <w:sectPr w:rsidR="00C9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2F"/>
    <w:rsid w:val="0050782F"/>
    <w:rsid w:val="00C9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8745"/>
  <w15:chartTrackingRefBased/>
  <w15:docId w15:val="{E8D592A0-1ABC-40F1-A8AB-FBB3824B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2021-08-16T08:38:00Z</dcterms:created>
  <dcterms:modified xsi:type="dcterms:W3CDTF">2021-08-16T08:40:00Z</dcterms:modified>
</cp:coreProperties>
</file>