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281E09" w:rsidRPr="004C4F6A">
      <w:pPr>
        <w:rPr>
          <w:b/>
          <w:bCs/>
        </w:rPr>
      </w:pPr>
      <w:r w:rsidRPr="004C4F6A">
        <w:rPr>
          <w:b/>
          <w:bCs/>
        </w:rPr>
        <w:t>Фактические обстоятельства</w:t>
      </w:r>
    </w:p>
    <w:p w:rsidR="005B1111">
      <w:r>
        <w:t xml:space="preserve">Застройщик ООО «Басфор» построил две парковочные стоянки (нижняя и верхняя) на территории строящегося комплекса «Светлый мир внутри» для владельцев апартаментов комплекса. Парковки расположены на месте будущих корпусов и изначально позиционировались как временные, до тех пор пока не будет построен полноценный паркинг. Исходя из понимания собственников апартаментов, обслуживание стоянок (электричество, уборка снега и т.п.) осуществлялось из средств, собираемых Управляющей компанией ООО «Светлый мир </w:t>
      </w:r>
      <w:r w:rsidR="00A0783B">
        <w:t>«В</w:t>
      </w:r>
      <w:r>
        <w:t>нутри»</w:t>
      </w:r>
      <w:r w:rsidR="0002543D">
        <w:t xml:space="preserve"> (далее - УК)</w:t>
      </w:r>
      <w:r>
        <w:t xml:space="preserve"> с собственников апартаментов</w:t>
      </w:r>
      <w:r>
        <w:t xml:space="preserve"> в рамках ежемесячных платежей</w:t>
      </w:r>
      <w:r>
        <w:t>.</w:t>
      </w:r>
    </w:p>
    <w:p w:rsidR="009908AC">
      <w:r>
        <w:t>7</w:t>
      </w:r>
      <w:r w:rsidR="0002543D">
        <w:t xml:space="preserve"> апреля 2021 года УК объявила на своей странице Вконтакте о введении платы за пользование парковочными местами, исходя из ставки 10 тыс.руб. в месяц для нижней парковки и </w:t>
      </w:r>
      <w:r w:rsidR="0076180F">
        <w:t>6</w:t>
      </w:r>
      <w:r w:rsidR="0002543D">
        <w:t xml:space="preserve"> тыс.руб. в месяц для верхней парковки. Данное решение было обосновано недостатком парковочных мест, а также тем, что собранные средства будут направляться на поддержку состояния стоянок</w:t>
      </w:r>
      <w:r>
        <w:t xml:space="preserve"> и их ремонт.</w:t>
      </w:r>
    </w:p>
    <w:p w:rsidR="009908AC">
      <w:r>
        <w:t>13</w:t>
      </w:r>
      <w:r>
        <w:t xml:space="preserve"> апреля 2021 года УК изменило свою позицию, заявив на своей странице Вконтакте о снижении платы до 8</w:t>
      </w:r>
      <w:r>
        <w:t xml:space="preserve"> тыс.руб. в месяц для нижней парковки и </w:t>
      </w:r>
      <w:r w:rsidR="00124AD4">
        <w:t>5</w:t>
      </w:r>
      <w:r>
        <w:t xml:space="preserve"> тыс.руб. в месяц для верхней парковки</w:t>
      </w:r>
      <w:r>
        <w:t>. При этом, УК пояснило, что парковочные стоянки не входят в состав общего имущества, их собственником является застройщик ООО «Басфор». В этой связи, УК отметила, что по этой причине они не могут быть бесплатными для собственников апартаментов.</w:t>
      </w:r>
    </w:p>
    <w:p w:rsidR="009C7991">
      <w:r>
        <w:t xml:space="preserve">Собственникам также стало известно о том, </w:t>
      </w:r>
      <w:r w:rsidR="00DE348E">
        <w:t>1 апреля 2021 года между застройщиком ООО «Басфор» и УК был заключен договор аренды, в соответствии с которым ООО «Басфор» передал земельные участки, на которых расположены парковочные стоянки, в аренду УК на 11 месяцев.</w:t>
      </w:r>
    </w:p>
    <w:p w:rsidR="001F09E7" w:rsidRPr="001F09E7">
      <w:pPr>
        <w:rPr>
          <w:b/>
          <w:bCs/>
        </w:rPr>
      </w:pPr>
      <w:r w:rsidRPr="001F09E7">
        <w:rPr>
          <w:b/>
          <w:bCs/>
        </w:rPr>
        <w:t>Задачи для юридического исследования</w:t>
      </w:r>
    </w:p>
    <w:p w:rsidR="001F09E7" w:rsidP="001F09E7">
      <w:pPr>
        <w:pStyle w:val="ListParagraph"/>
        <w:numPr>
          <w:ilvl w:val="0"/>
          <w:numId w:val="1"/>
        </w:numPr>
      </w:pPr>
      <w:r>
        <w:t>Проанализировать и дать оценку правовому статусу земельного участка, на котором находятся здания и сооружения комплекса, а также парковочные стоянки.</w:t>
      </w:r>
    </w:p>
    <w:p w:rsidR="00C86AED" w:rsidP="001F09E7">
      <w:pPr>
        <w:pStyle w:val="ListParagraph"/>
        <w:numPr>
          <w:ilvl w:val="0"/>
          <w:numId w:val="1"/>
        </w:numPr>
      </w:pPr>
      <w:r>
        <w:t>Проанализировать и дать правовую оценку отношениям ООО «Басфор» и УК применительно к парковочным стоянкам.</w:t>
      </w:r>
    </w:p>
    <w:p w:rsidR="00CD64C6" w:rsidP="001F09E7">
      <w:pPr>
        <w:pStyle w:val="ListParagraph"/>
        <w:numPr>
          <w:ilvl w:val="0"/>
          <w:numId w:val="1"/>
        </w:numPr>
      </w:pPr>
      <w:r>
        <w:t>Определить, правомерно ли решение УК о введении платы за пользование парковочными местами без согласования с собственниками апартаментов.</w:t>
      </w:r>
    </w:p>
    <w:p w:rsidR="00C86AED" w:rsidP="001F09E7">
      <w:pPr>
        <w:pStyle w:val="ListParagraph"/>
        <w:numPr>
          <w:ilvl w:val="0"/>
          <w:numId w:val="1"/>
        </w:numPr>
      </w:pPr>
      <w:r>
        <w:t xml:space="preserve">Оценить, вправе ли УК произвольно определять ценообразование </w:t>
      </w:r>
      <w:r w:rsidR="00691600">
        <w:t>в отношении</w:t>
      </w:r>
      <w:r>
        <w:t xml:space="preserve"> пользовани</w:t>
      </w:r>
      <w:r w:rsidR="00691600">
        <w:t>я</w:t>
      </w:r>
      <w:bookmarkStart w:id="0" w:name="_GoBack"/>
      <w:bookmarkEnd w:id="0"/>
      <w:r>
        <w:t xml:space="preserve"> парковочными местами без согласования с собственниками апартаментов.</w:t>
      </w:r>
    </w:p>
    <w:p w:rsidR="00B973B8" w:rsidP="001F09E7">
      <w:pPr>
        <w:pStyle w:val="ListParagraph"/>
        <w:numPr>
          <w:ilvl w:val="0"/>
          <w:numId w:val="1"/>
        </w:numPr>
      </w:pPr>
      <w:r>
        <w:t>Оценить</w:t>
      </w:r>
      <w:r>
        <w:t xml:space="preserve"> правомерность </w:t>
      </w:r>
      <w:r w:rsidR="00F25664">
        <w:t>ведения</w:t>
      </w:r>
      <w:r>
        <w:t xml:space="preserve"> коммерческой деятельности</w:t>
      </w:r>
      <w:r w:rsidR="00F25664">
        <w:t xml:space="preserve"> УК</w:t>
      </w:r>
      <w:r>
        <w:t xml:space="preserve"> по оказанию платных услуг по предоставлению парковочных мест в пользование с учетом статуса и ограничений по использованию земельного участка, на котором расположены парковочные стоянки.</w:t>
      </w:r>
    </w:p>
    <w:p w:rsidR="0045641F" w:rsidP="001F09E7">
      <w:pPr>
        <w:pStyle w:val="ListParagraph"/>
        <w:numPr>
          <w:ilvl w:val="0"/>
          <w:numId w:val="1"/>
        </w:numPr>
      </w:pPr>
      <w:r>
        <w:t>Оценить возможность взыскания с УК/ООО «Басфор» сумм, ежемесячно собираемых с собственников апартаментов за обслуживание комплекса, в части, относящейся к парковочным стоянкам</w:t>
      </w:r>
      <w:r w:rsidR="000A25CE">
        <w:t xml:space="preserve"> (например, путем заявления требования о неосновательном обогащении)</w:t>
      </w:r>
      <w:r>
        <w:t>. Каким образом и при каких условиях это может быть сделано, с учетом того, что УК отказывается предоставлять собственникам расшифровку взимаемой платы на ОДН?</w:t>
      </w:r>
    </w:p>
    <w:p w:rsidR="00C86AED" w:rsidP="001F09E7">
      <w:pPr>
        <w:pStyle w:val="ListParagraph"/>
        <w:numPr>
          <w:ilvl w:val="0"/>
          <w:numId w:val="1"/>
        </w:numPr>
      </w:pPr>
      <w:r>
        <w:t>Определить, какие требования и при каких условиях могут быть заявлены собственниками апартаментов к УК в связи со сложившейся ситуацией, в том числе в судебном порядке.</w:t>
      </w:r>
    </w:p>
    <w:p w:rsidR="00C86AED" w:rsidP="001F09E7">
      <w:pPr>
        <w:pStyle w:val="ListParagraph"/>
        <w:numPr>
          <w:ilvl w:val="0"/>
          <w:numId w:val="1"/>
        </w:numPr>
      </w:pPr>
      <w:r>
        <w:t xml:space="preserve">Предложить правовые меры, которые могут быть </w:t>
      </w:r>
      <w:r w:rsidR="00EB34E5">
        <w:t>инициированы</w:t>
      </w:r>
      <w:r>
        <w:t xml:space="preserve"> собственниками апартаментов</w:t>
      </w:r>
      <w:r w:rsidR="00EB34E5">
        <w:t xml:space="preserve"> для воспрепятствования взиманию УК платы за пользование парковочными стоянками. По каждой из предложенных мер дать оценку перспектив и </w:t>
      </w:r>
      <w:r w:rsidR="007366F1">
        <w:t xml:space="preserve">возможных </w:t>
      </w:r>
      <w:r w:rsidR="00EB34E5">
        <w:t>рисков для собственников апартаментов.</w:t>
      </w:r>
    </w:p>
    <w:p w:rsidR="00C86AED" w:rsidRPr="00CD64C6" w:rsidP="009D3625">
      <w:r>
        <w:t>Анализ требуется провести с учетом актуальной судебной практики, а также практики и разъяснений административных органов.</w:t>
      </w:r>
    </w:p>
    <w:sectPr w:rsidSect="001109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CE7679"/>
    <w:multiLevelType w:val="hybridMultilevel"/>
    <w:tmpl w:val="54DE4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C6"/>
    <w:rsid w:val="0002543D"/>
    <w:rsid w:val="000346F1"/>
    <w:rsid w:val="000A25CE"/>
    <w:rsid w:val="001109A2"/>
    <w:rsid w:val="00124AD4"/>
    <w:rsid w:val="001F09E7"/>
    <w:rsid w:val="00281E09"/>
    <w:rsid w:val="0036554F"/>
    <w:rsid w:val="0045641F"/>
    <w:rsid w:val="004C4F6A"/>
    <w:rsid w:val="00557395"/>
    <w:rsid w:val="005B1111"/>
    <w:rsid w:val="00691600"/>
    <w:rsid w:val="006C45C2"/>
    <w:rsid w:val="007366F1"/>
    <w:rsid w:val="0076180F"/>
    <w:rsid w:val="009908AC"/>
    <w:rsid w:val="009C7991"/>
    <w:rsid w:val="009D3625"/>
    <w:rsid w:val="00A0783B"/>
    <w:rsid w:val="00AF587A"/>
    <w:rsid w:val="00B973B8"/>
    <w:rsid w:val="00C86AED"/>
    <w:rsid w:val="00CD64C6"/>
    <w:rsid w:val="00CE4362"/>
    <w:rsid w:val="00DE348E"/>
    <w:rsid w:val="00EB34E5"/>
    <w:rsid w:val="00F256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225C90-9391-4640-B2BF-CCE51AA2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3023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